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B23" w:rsidRPr="00630FAF" w:rsidRDefault="00175AE6" w:rsidP="003828A1">
      <w:pPr>
        <w:spacing w:after="0" w:line="240" w:lineRule="auto"/>
        <w:contextualSpacing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630FA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 по теме «Цилиндр»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511"/>
        <w:gridCol w:w="6060"/>
      </w:tblGrid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Название  предмета</w:t>
            </w:r>
          </w:p>
        </w:tc>
        <w:tc>
          <w:tcPr>
            <w:tcW w:w="3166" w:type="pct"/>
            <w:vAlign w:val="center"/>
          </w:tcPr>
          <w:p w:rsidR="003828A1" w:rsidRPr="00630FAF" w:rsidRDefault="003828A1" w:rsidP="00175AE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66" w:type="pct"/>
            <w:vAlign w:val="center"/>
          </w:tcPr>
          <w:p w:rsidR="003828A1" w:rsidRPr="00630FAF" w:rsidRDefault="003828A1" w:rsidP="00175AE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3166" w:type="pct"/>
            <w:vAlign w:val="center"/>
          </w:tcPr>
          <w:p w:rsidR="003828A1" w:rsidRPr="00630FAF" w:rsidRDefault="003828A1" w:rsidP="00175AE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Атанасян Л.С, Бутузов В.Ф., Кадомцев С.Б. и др. Ге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метрия </w:t>
            </w:r>
            <w:r w:rsidR="00112723"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proofErr w:type="spellStart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Уровень обучения</w:t>
            </w:r>
          </w:p>
        </w:tc>
        <w:tc>
          <w:tcPr>
            <w:tcW w:w="3166" w:type="pct"/>
            <w:vAlign w:val="center"/>
          </w:tcPr>
          <w:p w:rsidR="003828A1" w:rsidRPr="00630FAF" w:rsidRDefault="00112723" w:rsidP="00175AE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166" w:type="pct"/>
            <w:vAlign w:val="center"/>
          </w:tcPr>
          <w:p w:rsidR="003828A1" w:rsidRPr="00630FAF" w:rsidRDefault="00175AE6" w:rsidP="00175AE6">
            <w:pPr>
              <w:contextualSpacing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«Цилиндр»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часов, отв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денное на  изучение  темы</w:t>
            </w:r>
          </w:p>
        </w:tc>
        <w:tc>
          <w:tcPr>
            <w:tcW w:w="3166" w:type="pct"/>
            <w:vAlign w:val="center"/>
          </w:tcPr>
          <w:p w:rsidR="003828A1" w:rsidRPr="00630FAF" w:rsidRDefault="00112723" w:rsidP="009204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Место урока в  системе уроков  по  теме</w:t>
            </w:r>
          </w:p>
        </w:tc>
        <w:tc>
          <w:tcPr>
            <w:tcW w:w="3166" w:type="pct"/>
            <w:vAlign w:val="center"/>
          </w:tcPr>
          <w:p w:rsidR="003828A1" w:rsidRPr="00630FAF" w:rsidRDefault="00175AE6" w:rsidP="009204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Цель урока</w:t>
            </w:r>
          </w:p>
        </w:tc>
        <w:tc>
          <w:tcPr>
            <w:tcW w:w="3166" w:type="pct"/>
            <w:vAlign w:val="center"/>
          </w:tcPr>
          <w:p w:rsidR="003828A1" w:rsidRPr="00630FAF" w:rsidRDefault="00175AE6" w:rsidP="00116AE7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Повторение и систематизация знаний, совершенствов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ние умений и навыков решения задач по геометрии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Задачи урока</w:t>
            </w:r>
          </w:p>
        </w:tc>
        <w:tc>
          <w:tcPr>
            <w:tcW w:w="3166" w:type="pct"/>
            <w:vAlign w:val="center"/>
          </w:tcPr>
          <w:p w:rsidR="00175AE6" w:rsidRPr="00630FAF" w:rsidRDefault="00AC0E77" w:rsidP="00AC0E77">
            <w:pPr>
              <w:pStyle w:val="a4"/>
              <w:numPr>
                <w:ilvl w:val="0"/>
                <w:numId w:val="2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75AE6" w:rsidRPr="00630FAF">
              <w:rPr>
                <w:rFonts w:ascii="Times New Roman" w:hAnsi="Times New Roman" w:cs="Times New Roman"/>
                <w:sz w:val="24"/>
                <w:szCs w:val="24"/>
              </w:rPr>
              <w:t>рганизовать работу по отработке применения теоретических знаний по геометрии;</w:t>
            </w:r>
          </w:p>
          <w:p w:rsidR="00175AE6" w:rsidRPr="00630FAF" w:rsidRDefault="00175AE6" w:rsidP="00AC0E77">
            <w:pPr>
              <w:pStyle w:val="a4"/>
              <w:numPr>
                <w:ilvl w:val="0"/>
                <w:numId w:val="2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развитию умений и навыков в решении задач по теме «Цилиндр»; </w:t>
            </w:r>
          </w:p>
          <w:p w:rsidR="003828A1" w:rsidRPr="00630FAF" w:rsidRDefault="00175AE6" w:rsidP="00AC0E77">
            <w:pPr>
              <w:pStyle w:val="a4"/>
              <w:numPr>
                <w:ilvl w:val="0"/>
                <w:numId w:val="2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воспитывать чувство товарищества, деликатн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сти и дисциплинированности, умение работать в гру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пах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3166" w:type="pct"/>
            <w:vAlign w:val="center"/>
          </w:tcPr>
          <w:p w:rsidR="00015723" w:rsidRPr="00630FAF" w:rsidRDefault="00015723" w:rsidP="00015723">
            <w:pPr>
              <w:pStyle w:val="a7"/>
              <w:shd w:val="clear" w:color="auto" w:fill="FFFFFF"/>
              <w:spacing w:before="0" w:beforeAutospacing="0" w:after="0" w:afterAutospacing="0"/>
              <w:contextualSpacing/>
              <w:jc w:val="both"/>
            </w:pPr>
            <w:r w:rsidRPr="00630FAF">
              <w:t>обучающиеся должны:</w:t>
            </w:r>
          </w:p>
          <w:p w:rsidR="00015723" w:rsidRPr="00630FAF" w:rsidRDefault="00015723" w:rsidP="00015723">
            <w:pPr>
              <w:pStyle w:val="a7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0" w:firstLine="0"/>
              <w:contextualSpacing/>
              <w:jc w:val="both"/>
            </w:pPr>
            <w:r w:rsidRPr="00630FAF">
              <w:t>уметь применять формулы для вычисления пл</w:t>
            </w:r>
            <w:r w:rsidRPr="00630FAF">
              <w:t>о</w:t>
            </w:r>
            <w:r w:rsidRPr="00630FAF">
              <w:t>щадей полной и боковой поверхностей при решении з</w:t>
            </w:r>
            <w:r w:rsidRPr="00630FAF">
              <w:t>а</w:t>
            </w:r>
            <w:r w:rsidRPr="00630FAF">
              <w:t>дач;  решать простейшие геометрические задачи, св</w:t>
            </w:r>
            <w:r w:rsidRPr="00630FAF">
              <w:t>я</w:t>
            </w:r>
            <w:r w:rsidRPr="00630FAF">
              <w:t>занные с цилиндром и сечениями цилиндра.</w:t>
            </w:r>
          </w:p>
          <w:p w:rsidR="003828A1" w:rsidRPr="00630FAF" w:rsidRDefault="003828A1" w:rsidP="002170FC">
            <w:pPr>
              <w:pStyle w:val="a7"/>
              <w:spacing w:before="0" w:beforeAutospacing="0" w:after="0" w:afterAutospacing="0"/>
              <w:contextualSpacing/>
              <w:jc w:val="both"/>
              <w:rPr>
                <w:color w:val="FF0000"/>
              </w:rPr>
            </w:pP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Техническое  обеспечение</w:t>
            </w:r>
          </w:p>
        </w:tc>
        <w:tc>
          <w:tcPr>
            <w:tcW w:w="3166" w:type="pct"/>
            <w:vAlign w:val="center"/>
          </w:tcPr>
          <w:p w:rsidR="002170FC" w:rsidRPr="00630FAF" w:rsidRDefault="002170FC" w:rsidP="002170FC">
            <w:pPr>
              <w:pStyle w:val="a4"/>
              <w:numPr>
                <w:ilvl w:val="0"/>
                <w:numId w:val="9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ПК.</w:t>
            </w:r>
          </w:p>
          <w:p w:rsidR="002170FC" w:rsidRPr="00630FAF" w:rsidRDefault="002170FC" w:rsidP="002170FC">
            <w:pPr>
              <w:pStyle w:val="a4"/>
              <w:numPr>
                <w:ilvl w:val="0"/>
                <w:numId w:val="9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 проектор.</w:t>
            </w:r>
          </w:p>
          <w:p w:rsidR="002170FC" w:rsidRPr="00630FAF" w:rsidRDefault="002170FC" w:rsidP="002170FC">
            <w:pPr>
              <w:pStyle w:val="a4"/>
              <w:numPr>
                <w:ilvl w:val="0"/>
                <w:numId w:val="9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доска.</w:t>
            </w:r>
          </w:p>
          <w:p w:rsidR="003828A1" w:rsidRPr="00630FAF" w:rsidRDefault="002170FC" w:rsidP="0050490B">
            <w:pPr>
              <w:pStyle w:val="a4"/>
              <w:numPr>
                <w:ilvl w:val="0"/>
                <w:numId w:val="9"/>
              </w:numPr>
              <w:shd w:val="clear" w:color="auto" w:fill="FFFFFF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  <w:r w:rsidR="0050490B"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теме: «</w:t>
            </w:r>
            <w:r w:rsidR="0050490B"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Цилиндр</w:t>
            </w:r>
            <w:r w:rsidRPr="00630F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Дополнительное методическое и  дидактическое обеспечение урока</w:t>
            </w:r>
          </w:p>
        </w:tc>
        <w:tc>
          <w:tcPr>
            <w:tcW w:w="3166" w:type="pct"/>
            <w:vAlign w:val="center"/>
          </w:tcPr>
          <w:p w:rsidR="003828A1" w:rsidRPr="00630FAF" w:rsidRDefault="0050490B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 Сборник задач по математик</w:t>
            </w:r>
            <w:proofErr w:type="gramStart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Геометрия) под редакц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ей М.И. </w:t>
            </w:r>
            <w:proofErr w:type="spellStart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Сканави</w:t>
            </w:r>
            <w:proofErr w:type="spellEnd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. Москва, ОНИКС, Мир и Образование, 2006</w:t>
            </w:r>
          </w:p>
        </w:tc>
      </w:tr>
      <w:tr w:rsidR="003828A1" w:rsidRPr="00630FAF" w:rsidTr="00112723">
        <w:tc>
          <w:tcPr>
            <w:tcW w:w="1834" w:type="pct"/>
            <w:vAlign w:val="center"/>
          </w:tcPr>
          <w:p w:rsidR="003828A1" w:rsidRPr="00630FAF" w:rsidRDefault="003828A1" w:rsidP="0011272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3166" w:type="pct"/>
            <w:vAlign w:val="center"/>
          </w:tcPr>
          <w:p w:rsidR="003828A1" w:rsidRPr="00630FAF" w:rsidRDefault="00175AE6" w:rsidP="00175AE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eastAsia="Calibri" w:hAnsi="Times New Roman" w:cs="Times New Roman"/>
                <w:color w:val="212121"/>
                <w:spacing w:val="1"/>
                <w:w w:val="94"/>
                <w:sz w:val="24"/>
                <w:szCs w:val="24"/>
              </w:rPr>
              <w:t>Урок-практикум по решению задач</w:t>
            </w:r>
          </w:p>
        </w:tc>
      </w:tr>
    </w:tbl>
    <w:p w:rsidR="00681165" w:rsidRPr="00630FAF" w:rsidRDefault="00681165" w:rsidP="007352F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28A1" w:rsidRPr="00630FAF" w:rsidRDefault="003828A1" w:rsidP="00EC123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0FAF">
        <w:rPr>
          <w:rFonts w:ascii="Times New Roman" w:hAnsi="Times New Roman" w:cs="Times New Roman"/>
          <w:b/>
          <w:sz w:val="24"/>
          <w:szCs w:val="24"/>
        </w:rPr>
        <w:t>Содержание   урока</w:t>
      </w:r>
    </w:p>
    <w:p w:rsidR="00EC123D" w:rsidRPr="00630FAF" w:rsidRDefault="00EC123D" w:rsidP="00EC123D">
      <w:pPr>
        <w:numPr>
          <w:ilvl w:val="0"/>
          <w:numId w:val="28"/>
        </w:numPr>
        <w:shd w:val="clear" w:color="auto" w:fill="FFFFFF"/>
        <w:spacing w:after="0" w:line="230" w:lineRule="atLeast"/>
        <w:ind w:left="0" w:firstLine="0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Организационный момент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EC123D" w:rsidRPr="00630FAF" w:rsidRDefault="00EC123D" w:rsidP="00EC123D">
      <w:pPr>
        <w:shd w:val="clear" w:color="auto" w:fill="FFFFFF"/>
        <w:spacing w:after="0" w:line="230" w:lineRule="atLeast"/>
        <w:contextualSpacing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Геометрия - одна из важнейших областей математики. Умение решать математические задачи требуется как при сдаче экзаменов по математике в школе и университете, так и во многих профессиях, на практике. Как же обрести это умение?</w:t>
      </w:r>
      <w:r w:rsidRPr="00630FA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Владение теоретическим материалом даст вам инструменты, без которых немыслимо р</w:t>
      </w:r>
      <w:r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шение даже простых задач. Выучите теорию, необходимую для решения стереометрич</w:t>
      </w:r>
      <w:r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ских задач (связанных с объемными телами в пространстве). Формулы вычисления объема и площади поверхности параллелепипеда, пирамиды, конуса, шара и цилиндра не только станут верным</w:t>
      </w:r>
      <w:r w:rsidR="00FA67EC"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помощниками</w:t>
      </w:r>
      <w:r w:rsidRPr="00630F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 решении задач по геометрии; их знание поможет вам в быту - при ремонте, строительстве, устройстве интерьера.</w:t>
      </w:r>
      <w:r w:rsidRPr="00630F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Сегодняшний урок мы посв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я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тим решению задач по теме: «Цилиндр». Это урок-практикум, где мы проверим, как усв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ена тема, узнаем, как вы научились решать задачи.</w:t>
      </w:r>
    </w:p>
    <w:p w:rsidR="00EC123D" w:rsidRPr="00630FAF" w:rsidRDefault="00EC123D" w:rsidP="00EC123D">
      <w:pPr>
        <w:numPr>
          <w:ilvl w:val="0"/>
          <w:numId w:val="28"/>
        </w:numPr>
        <w:shd w:val="clear" w:color="auto" w:fill="FFFFFF"/>
        <w:spacing w:after="0" w:line="230" w:lineRule="atLeast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Актуализация опорных знаний: </w:t>
      </w:r>
    </w:p>
    <w:p w:rsidR="00FA67EC" w:rsidRPr="00630FAF" w:rsidRDefault="00EC123D" w:rsidP="00EC12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0FA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 xml:space="preserve">а) </w:t>
      </w:r>
      <w:r w:rsidRPr="00630FA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повторение теоретического материала</w:t>
      </w:r>
      <w:proofErr w:type="gramStart"/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:</w:t>
      </w:r>
      <w:proofErr w:type="gramEnd"/>
      <w:r w:rsidRPr="00630FAF">
        <w:rPr>
          <w:rFonts w:ascii="Times New Roman" w:hAnsi="Times New Roman" w:cs="Times New Roman"/>
          <w:sz w:val="24"/>
          <w:szCs w:val="24"/>
        </w:rPr>
        <w:t xml:space="preserve"> карточки с заданием: «Поставить в соотве</w:t>
      </w:r>
      <w:r w:rsidRPr="00630FAF">
        <w:rPr>
          <w:rFonts w:ascii="Times New Roman" w:hAnsi="Times New Roman" w:cs="Times New Roman"/>
          <w:sz w:val="24"/>
          <w:szCs w:val="24"/>
        </w:rPr>
        <w:t>т</w:t>
      </w:r>
      <w:r w:rsidRPr="00630FAF">
        <w:rPr>
          <w:rFonts w:ascii="Times New Roman" w:hAnsi="Times New Roman" w:cs="Times New Roman"/>
          <w:sz w:val="24"/>
          <w:szCs w:val="24"/>
        </w:rPr>
        <w:t>ствие</w:t>
      </w:r>
      <w:proofErr w:type="gramStart"/>
      <w:r w:rsidR="00DD0526" w:rsidRPr="00630FAF">
        <w:rPr>
          <w:rFonts w:ascii="Times New Roman" w:hAnsi="Times New Roman" w:cs="Times New Roman"/>
          <w:sz w:val="24"/>
          <w:szCs w:val="24"/>
        </w:rPr>
        <w:t>»</w:t>
      </w:r>
      <w:r w:rsidR="00FA67EC" w:rsidRPr="00630FA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A67EC" w:rsidRPr="00630FAF">
        <w:rPr>
          <w:rFonts w:ascii="Times New Roman" w:hAnsi="Times New Roman" w:cs="Times New Roman"/>
          <w:sz w:val="24"/>
          <w:szCs w:val="24"/>
        </w:rPr>
        <w:t xml:space="preserve">обучающимся  предлагается заполнить  таблицу. </w:t>
      </w:r>
      <w:proofErr w:type="gramStart"/>
      <w:r w:rsidR="00FA67EC" w:rsidRPr="00630FAF">
        <w:rPr>
          <w:rFonts w:ascii="Times New Roman" w:hAnsi="Times New Roman" w:cs="Times New Roman"/>
          <w:sz w:val="24"/>
          <w:szCs w:val="24"/>
        </w:rPr>
        <w:t>Её правая часть заполнена, а  л</w:t>
      </w:r>
      <w:r w:rsidR="00FA67EC" w:rsidRPr="00630FAF">
        <w:rPr>
          <w:rFonts w:ascii="Times New Roman" w:hAnsi="Times New Roman" w:cs="Times New Roman"/>
          <w:sz w:val="24"/>
          <w:szCs w:val="24"/>
        </w:rPr>
        <w:t>е</w:t>
      </w:r>
      <w:r w:rsidR="00FA67EC" w:rsidRPr="00630FAF">
        <w:rPr>
          <w:rFonts w:ascii="Times New Roman" w:hAnsi="Times New Roman" w:cs="Times New Roman"/>
          <w:sz w:val="24"/>
          <w:szCs w:val="24"/>
        </w:rPr>
        <w:t xml:space="preserve">вая представлена   </w:t>
      </w:r>
      <w:r w:rsidR="00DD0526" w:rsidRPr="00630FAF">
        <w:rPr>
          <w:rFonts w:ascii="Times New Roman" w:hAnsi="Times New Roman" w:cs="Times New Roman"/>
          <w:sz w:val="24"/>
          <w:szCs w:val="24"/>
        </w:rPr>
        <w:t>разрезанными  ячейками</w:t>
      </w:r>
      <w:r w:rsidR="00FA67EC" w:rsidRPr="00630FAF">
        <w:rPr>
          <w:rFonts w:ascii="Times New Roman" w:hAnsi="Times New Roman" w:cs="Times New Roman"/>
          <w:sz w:val="24"/>
          <w:szCs w:val="24"/>
        </w:rPr>
        <w:t>)</w:t>
      </w:r>
      <w:r w:rsidR="00DD0526" w:rsidRPr="00630FA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A67EC" w:rsidRPr="00630FAF" w:rsidRDefault="00FA67EC" w:rsidP="00EC12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0FAF">
        <w:rPr>
          <w:rFonts w:ascii="Times New Roman" w:hAnsi="Times New Roman" w:cs="Times New Roman"/>
          <w:sz w:val="24"/>
          <w:szCs w:val="24"/>
        </w:rPr>
        <w:t xml:space="preserve">На </w:t>
      </w:r>
      <w:r w:rsidR="0050490B" w:rsidRPr="00630FAF">
        <w:rPr>
          <w:rFonts w:ascii="Times New Roman" w:hAnsi="Times New Roman" w:cs="Times New Roman"/>
          <w:sz w:val="24"/>
          <w:szCs w:val="24"/>
        </w:rPr>
        <w:t>интерактивной</w:t>
      </w:r>
      <w:r w:rsidRPr="00630FAF">
        <w:rPr>
          <w:rFonts w:ascii="Times New Roman" w:hAnsi="Times New Roman" w:cs="Times New Roman"/>
          <w:sz w:val="24"/>
          <w:szCs w:val="24"/>
        </w:rPr>
        <w:t xml:space="preserve"> доске работает 1 обучающийся</w:t>
      </w:r>
      <w:proofErr w:type="gramStart"/>
      <w:r w:rsidRPr="00630FAF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3"/>
        <w:gridCol w:w="3083"/>
        <w:gridCol w:w="888"/>
        <w:gridCol w:w="2196"/>
      </w:tblGrid>
      <w:tr w:rsidR="00FA67EC" w:rsidRPr="00630FAF" w:rsidTr="00FA67EC">
        <w:tc>
          <w:tcPr>
            <w:tcW w:w="7054" w:type="dxa"/>
            <w:gridSpan w:val="3"/>
          </w:tcPr>
          <w:p w:rsidR="00FA67EC" w:rsidRPr="00630FAF" w:rsidRDefault="00FA67EC" w:rsidP="008862D4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Длина  диагонали куба</w:t>
            </w:r>
          </w:p>
        </w:tc>
        <w:tc>
          <w:tcPr>
            <w:tcW w:w="2196" w:type="dxa"/>
            <w:shd w:val="clear" w:color="auto" w:fill="EAF1DD" w:themeFill="accent3" w:themeFillTint="33"/>
          </w:tcPr>
          <w:p w:rsidR="00FA67EC" w:rsidRPr="00630FAF" w:rsidRDefault="00FA67EC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7EC" w:rsidRPr="00630FAF" w:rsidTr="00FA67EC">
        <w:tc>
          <w:tcPr>
            <w:tcW w:w="7054" w:type="dxa"/>
            <w:gridSpan w:val="3"/>
          </w:tcPr>
          <w:p w:rsidR="00FA67EC" w:rsidRPr="00630FAF" w:rsidRDefault="00DD0526" w:rsidP="008862D4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Площадь боковой поверхности цилиндра</w:t>
            </w:r>
          </w:p>
        </w:tc>
        <w:tc>
          <w:tcPr>
            <w:tcW w:w="2196" w:type="dxa"/>
            <w:shd w:val="clear" w:color="auto" w:fill="EAF1DD" w:themeFill="accent3" w:themeFillTint="33"/>
          </w:tcPr>
          <w:p w:rsidR="00FA67EC" w:rsidRPr="00630FAF" w:rsidRDefault="00FA67EC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EAF1DD" w:themeColor="accent3" w:themeTint="33"/>
                <w:sz w:val="24"/>
                <w:szCs w:val="24"/>
                <w:lang w:eastAsia="ru-RU"/>
              </w:rPr>
            </w:pPr>
          </w:p>
        </w:tc>
      </w:tr>
      <w:tr w:rsidR="00FA67EC" w:rsidRPr="00630FAF" w:rsidTr="00FA67EC">
        <w:tc>
          <w:tcPr>
            <w:tcW w:w="7054" w:type="dxa"/>
            <w:gridSpan w:val="3"/>
          </w:tcPr>
          <w:p w:rsidR="00FA67EC" w:rsidRPr="00630FAF" w:rsidRDefault="00DD0526" w:rsidP="008862D4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Площадь поверхности куба</w:t>
            </w:r>
          </w:p>
        </w:tc>
        <w:tc>
          <w:tcPr>
            <w:tcW w:w="2196" w:type="dxa"/>
            <w:shd w:val="clear" w:color="auto" w:fill="EAF1DD" w:themeFill="accent3" w:themeFillTint="33"/>
          </w:tcPr>
          <w:p w:rsidR="00FA67EC" w:rsidRPr="00630FAF" w:rsidRDefault="00FA67EC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EAF1DD" w:themeColor="accent3" w:themeTint="33"/>
                <w:sz w:val="24"/>
                <w:szCs w:val="24"/>
                <w:lang w:eastAsia="ru-RU"/>
              </w:rPr>
            </w:pPr>
          </w:p>
        </w:tc>
      </w:tr>
      <w:tr w:rsidR="00FA67EC" w:rsidRPr="00630FAF" w:rsidTr="00FA67EC">
        <w:tc>
          <w:tcPr>
            <w:tcW w:w="7054" w:type="dxa"/>
            <w:gridSpan w:val="3"/>
          </w:tcPr>
          <w:p w:rsidR="00FA67EC" w:rsidRPr="00630FAF" w:rsidRDefault="00FA67EC" w:rsidP="008862D4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Длина  диагонали прямоугольного </w:t>
            </w:r>
            <w:r w:rsidR="00DD0526"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параллелепипеда</w:t>
            </w:r>
          </w:p>
        </w:tc>
        <w:tc>
          <w:tcPr>
            <w:tcW w:w="2196" w:type="dxa"/>
            <w:shd w:val="clear" w:color="auto" w:fill="EAF1DD" w:themeFill="accent3" w:themeFillTint="33"/>
          </w:tcPr>
          <w:p w:rsidR="00FA67EC" w:rsidRPr="00630FAF" w:rsidRDefault="00FA67EC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EAF1DD" w:themeColor="accent3" w:themeTint="33"/>
                <w:sz w:val="24"/>
                <w:szCs w:val="24"/>
                <w:lang w:eastAsia="ru-RU"/>
              </w:rPr>
            </w:pPr>
          </w:p>
        </w:tc>
      </w:tr>
      <w:tr w:rsidR="00FA67EC" w:rsidRPr="00630FAF" w:rsidTr="00FA67EC">
        <w:tc>
          <w:tcPr>
            <w:tcW w:w="7054" w:type="dxa"/>
            <w:gridSpan w:val="3"/>
          </w:tcPr>
          <w:p w:rsidR="00FA67EC" w:rsidRPr="00630FAF" w:rsidRDefault="00DD0526" w:rsidP="008862D4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Площадь боковой поверхности прямой призмы</w:t>
            </w:r>
          </w:p>
        </w:tc>
        <w:tc>
          <w:tcPr>
            <w:tcW w:w="2196" w:type="dxa"/>
            <w:shd w:val="clear" w:color="auto" w:fill="EAF1DD" w:themeFill="accent3" w:themeFillTint="33"/>
          </w:tcPr>
          <w:p w:rsidR="00FA67EC" w:rsidRPr="00630FAF" w:rsidRDefault="00FA67EC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EAF1DD" w:themeColor="accent3" w:themeTint="33"/>
                <w:sz w:val="24"/>
                <w:szCs w:val="24"/>
                <w:lang w:eastAsia="ru-RU"/>
              </w:rPr>
            </w:pPr>
          </w:p>
        </w:tc>
      </w:tr>
      <w:tr w:rsidR="00FA67EC" w:rsidRPr="00630FAF" w:rsidTr="00FA67EC">
        <w:tc>
          <w:tcPr>
            <w:tcW w:w="7054" w:type="dxa"/>
            <w:gridSpan w:val="3"/>
          </w:tcPr>
          <w:p w:rsidR="00FA67EC" w:rsidRPr="00630FAF" w:rsidRDefault="00DD0526" w:rsidP="008862D4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Площадь поверхности цилиндра</w:t>
            </w:r>
          </w:p>
        </w:tc>
        <w:tc>
          <w:tcPr>
            <w:tcW w:w="2196" w:type="dxa"/>
            <w:shd w:val="clear" w:color="auto" w:fill="EAF1DD" w:themeFill="accent3" w:themeFillTint="33"/>
          </w:tcPr>
          <w:p w:rsidR="00FA67EC" w:rsidRPr="00630FAF" w:rsidRDefault="00FA67EC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EAF1DD" w:themeColor="accent3" w:themeTint="33"/>
                <w:sz w:val="24"/>
                <w:szCs w:val="24"/>
                <w:lang w:eastAsia="ru-RU"/>
              </w:rPr>
            </w:pPr>
          </w:p>
        </w:tc>
      </w:tr>
      <w:tr w:rsidR="00FA67EC" w:rsidRPr="00630FAF" w:rsidTr="00FA67EC">
        <w:tc>
          <w:tcPr>
            <w:tcW w:w="7054" w:type="dxa"/>
            <w:gridSpan w:val="3"/>
          </w:tcPr>
          <w:p w:rsidR="00FA67EC" w:rsidRPr="00630FAF" w:rsidRDefault="00DD0526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Площадь поверхности прямоугольного  параллелепипеда</w:t>
            </w:r>
          </w:p>
        </w:tc>
        <w:tc>
          <w:tcPr>
            <w:tcW w:w="2196" w:type="dxa"/>
            <w:shd w:val="clear" w:color="auto" w:fill="EAF1DD" w:themeFill="accent3" w:themeFillTint="33"/>
          </w:tcPr>
          <w:p w:rsidR="00FA67EC" w:rsidRPr="00630FAF" w:rsidRDefault="00FA67EC" w:rsidP="00EC123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EAF1DD" w:themeColor="accent3" w:themeTint="33"/>
                <w:sz w:val="24"/>
                <w:szCs w:val="24"/>
                <w:lang w:eastAsia="ru-RU"/>
              </w:rPr>
            </w:pPr>
          </w:p>
        </w:tc>
      </w:tr>
      <w:tr w:rsidR="00FA67EC" w:rsidRPr="00630FAF" w:rsidTr="008862D4">
        <w:tc>
          <w:tcPr>
            <w:tcW w:w="3083" w:type="dxa"/>
            <w:vAlign w:val="center"/>
          </w:tcPr>
          <w:p w:rsidR="00FA67EC" w:rsidRPr="00630FAF" w:rsidRDefault="00FA67EC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а√3</w:t>
            </w:r>
          </w:p>
        </w:tc>
        <w:tc>
          <w:tcPr>
            <w:tcW w:w="3083" w:type="dxa"/>
            <w:vAlign w:val="center"/>
          </w:tcPr>
          <w:p w:rsidR="00FA67EC" w:rsidRPr="00630FAF" w:rsidRDefault="00630FAF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333333"/>
                        <w:sz w:val="24"/>
                        <w:szCs w:val="24"/>
                        <w:lang w:eastAsia="ru-RU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333333"/>
                            <w:sz w:val="24"/>
                            <w:szCs w:val="24"/>
                            <w:lang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333333"/>
                            <w:sz w:val="24"/>
                            <w:szCs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333333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333333"/>
                        <w:sz w:val="24"/>
                        <w:szCs w:val="24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333333"/>
                            <w:sz w:val="24"/>
                            <w:szCs w:val="24"/>
                            <w:lang w:eastAsia="ru-RU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color w:val="333333"/>
                            <w:sz w:val="24"/>
                            <w:szCs w:val="24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eastAsia="Times New Roman" w:hAnsi="Cambria Math" w:cs="Times New Roman"/>
                            <w:color w:val="333333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Times New Roman" w:hAnsi="Cambria Math" w:cs="Times New Roman"/>
                        <w:color w:val="333333"/>
                        <w:sz w:val="24"/>
                        <w:szCs w:val="24"/>
                        <w:lang w:eastAsia="ru-RU"/>
                      </w:rPr>
                      <m:t>+с2</m:t>
                    </m:r>
                  </m:e>
                </m:rad>
              </m:oMath>
            </m:oMathPara>
          </w:p>
        </w:tc>
        <w:tc>
          <w:tcPr>
            <w:tcW w:w="3084" w:type="dxa"/>
            <w:gridSpan w:val="2"/>
            <w:vAlign w:val="center"/>
          </w:tcPr>
          <w:p w:rsidR="00FA67EC" w:rsidRPr="00630FAF" w:rsidRDefault="00DD0526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2π</w:t>
            </w: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R</w:t>
            </w: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val="en-US" w:eastAsia="ru-RU"/>
              </w:rPr>
              <w:t>2</w:t>
            </w: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+2πRh</w:t>
            </w:r>
          </w:p>
        </w:tc>
      </w:tr>
      <w:tr w:rsidR="00FA67EC" w:rsidRPr="00630FAF" w:rsidTr="008862D4">
        <w:tc>
          <w:tcPr>
            <w:tcW w:w="3083" w:type="dxa"/>
            <w:vAlign w:val="center"/>
          </w:tcPr>
          <w:p w:rsidR="00FA67EC" w:rsidRPr="00630FAF" w:rsidRDefault="00DD0526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ab+2ac+2bc</w:t>
            </w:r>
          </w:p>
        </w:tc>
        <w:tc>
          <w:tcPr>
            <w:tcW w:w="3083" w:type="dxa"/>
            <w:vAlign w:val="center"/>
          </w:tcPr>
          <w:p w:rsidR="00FA67EC" w:rsidRPr="00630FAF" w:rsidRDefault="00DD0526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6а</w:t>
            </w: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3084" w:type="dxa"/>
            <w:gridSpan w:val="2"/>
            <w:vAlign w:val="center"/>
          </w:tcPr>
          <w:p w:rsidR="00FA67EC" w:rsidRPr="00630FAF" w:rsidRDefault="00DD0526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val="en-US"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4πR</w:t>
            </w: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perscript"/>
                <w:lang w:val="en-US" w:eastAsia="ru-RU"/>
              </w:rPr>
              <w:t>2</w:t>
            </w:r>
          </w:p>
        </w:tc>
      </w:tr>
      <w:tr w:rsidR="00FA67EC" w:rsidRPr="00630FAF" w:rsidTr="008862D4">
        <w:tc>
          <w:tcPr>
            <w:tcW w:w="3083" w:type="dxa"/>
            <w:vAlign w:val="center"/>
          </w:tcPr>
          <w:p w:rsidR="00FA67EC" w:rsidRPr="00630FAF" w:rsidRDefault="00DD0526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2πRh</w:t>
            </w:r>
          </w:p>
        </w:tc>
        <w:tc>
          <w:tcPr>
            <w:tcW w:w="3083" w:type="dxa"/>
            <w:vAlign w:val="center"/>
          </w:tcPr>
          <w:p w:rsidR="00FA67EC" w:rsidRPr="00630FAF" w:rsidRDefault="008862D4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Ph</w:t>
            </w:r>
          </w:p>
        </w:tc>
        <w:tc>
          <w:tcPr>
            <w:tcW w:w="3084" w:type="dxa"/>
            <w:gridSpan w:val="2"/>
            <w:vAlign w:val="center"/>
          </w:tcPr>
          <w:p w:rsidR="00FA67EC" w:rsidRPr="00630FAF" w:rsidRDefault="00630FAF" w:rsidP="008862D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333333"/>
                      <w:sz w:val="24"/>
                      <w:szCs w:val="24"/>
                      <w:lang w:eastAsia="ru-RU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333333"/>
                      <w:sz w:val="24"/>
                      <w:szCs w:val="24"/>
                      <w:lang w:eastAsia="ru-RU"/>
                    </w:rPr>
                    <m:t>1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333333"/>
                      <w:sz w:val="24"/>
                      <w:szCs w:val="24"/>
                      <w:lang w:eastAsia="ru-RU"/>
                    </w:rPr>
                    <m:t>2</m:t>
                  </m:r>
                </m:den>
              </m:f>
            </m:oMath>
            <w:r w:rsidR="008862D4" w:rsidRPr="00630FA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Pl</w:t>
            </w:r>
          </w:p>
        </w:tc>
      </w:tr>
    </w:tbl>
    <w:p w:rsidR="008862D4" w:rsidRPr="00630FAF" w:rsidRDefault="008862D4" w:rsidP="00EC123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После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окончания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работы у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доски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proofErr w:type="gramStart"/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написанное</w:t>
      </w:r>
      <w:proofErr w:type="gramEnd"/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обсуждается всем классом.</w:t>
      </w:r>
    </w:p>
    <w:p w:rsidR="00EC123D" w:rsidRPr="00630FAF" w:rsidRDefault="00EC123D" w:rsidP="00EC123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б) </w:t>
      </w:r>
      <w:r w:rsidRPr="00630FAF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устное решение задач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8862D4" w:rsidRPr="00630FAF" w:rsidRDefault="008862D4" w:rsidP="00EC123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Учащиеся фронтально решают устн</w:t>
      </w:r>
      <w:r w:rsidR="00C559BA"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ые задачи по готовым чертежам (6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задач на слайдах), объясняя ход решения задачи.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777"/>
        <w:gridCol w:w="3794"/>
      </w:tblGrid>
      <w:tr w:rsidR="00C559BA" w:rsidRPr="00630FAF" w:rsidTr="00C559BA">
        <w:tc>
          <w:tcPr>
            <w:tcW w:w="3018" w:type="pct"/>
          </w:tcPr>
          <w:p w:rsidR="00C559BA" w:rsidRPr="00630FAF" w:rsidRDefault="00C559BA" w:rsidP="00C559BA">
            <w:pPr>
              <w:numPr>
                <w:ilvl w:val="0"/>
                <w:numId w:val="31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Радиус основания цилиндра 2 м, высота 3 м. Найдите диагональ осевого сечения цилиндра.</w:t>
            </w:r>
          </w:p>
          <w:p w:rsidR="00C559BA" w:rsidRPr="00630FAF" w:rsidRDefault="00C559BA" w:rsidP="00C559BA">
            <w:pPr>
              <w:numPr>
                <w:ilvl w:val="0"/>
                <w:numId w:val="31"/>
              </w:numPr>
              <w:tabs>
                <w:tab w:val="num" w:pos="720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Радиус основания цилиндра 2 м, высота 3 м. Найдите площадь боковой поверхности цилиндра.</w:t>
            </w:r>
          </w:p>
          <w:p w:rsidR="00C559BA" w:rsidRPr="00630FAF" w:rsidRDefault="00C559BA" w:rsidP="00C559BA">
            <w:pPr>
              <w:numPr>
                <w:ilvl w:val="0"/>
                <w:numId w:val="31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Радиус основания цилиндра 2 м, высота 3 м. Найдите площадь поверхности цилиндра.</w:t>
            </w:r>
          </w:p>
          <w:p w:rsidR="00C559BA" w:rsidRPr="00630FAF" w:rsidRDefault="00C559BA" w:rsidP="00C559BA">
            <w:pPr>
              <w:numPr>
                <w:ilvl w:val="0"/>
                <w:numId w:val="31"/>
              </w:numPr>
              <w:tabs>
                <w:tab w:val="num" w:pos="720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Осевое сечение цилиндра </w:t>
            </w:r>
            <w:proofErr w:type="gramStart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вадрат, площадь к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торого </w:t>
            </w:r>
            <w:r w:rsidRPr="00630F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. Найдите площадь основания.</w:t>
            </w:r>
          </w:p>
          <w:p w:rsidR="00C559BA" w:rsidRPr="00630FAF" w:rsidRDefault="00C559BA" w:rsidP="00C559BA">
            <w:pPr>
              <w:numPr>
                <w:ilvl w:val="0"/>
                <w:numId w:val="31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Высота цилиндра на 10 см больше радиуса осн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вания, а полная поверхность равна 144π см</w:t>
            </w:r>
            <w:proofErr w:type="gramStart"/>
            <w:r w:rsidRPr="00630F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. Опред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лите радиус основания и высоту.</w:t>
            </w:r>
          </w:p>
          <w:p w:rsidR="00C559BA" w:rsidRPr="00630FAF" w:rsidRDefault="00C559BA" w:rsidP="00C559BA">
            <w:pPr>
              <w:numPr>
                <w:ilvl w:val="0"/>
                <w:numId w:val="31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Диаметр основания цилиндра равен 1 м, высота цилиндра равна длине окружности основания. Найдите площадь боковой поверхности  цилиндра</w:t>
            </w:r>
          </w:p>
        </w:tc>
        <w:tc>
          <w:tcPr>
            <w:tcW w:w="1982" w:type="pct"/>
          </w:tcPr>
          <w:p w:rsidR="00C559BA" w:rsidRPr="00630FAF" w:rsidRDefault="00C559BA" w:rsidP="00C559BA">
            <w:pPr>
              <w:contextualSpacing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630FAF">
              <w:rPr>
                <w:rFonts w:ascii="Times New Roman" w:hAnsi="Times New Roman" w:cs="Times New Roman"/>
                <w:noProof/>
                <w:color w:val="333333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01EBE7D7" wp14:editId="5229CC17">
                  <wp:simplePos x="0" y="0"/>
                  <wp:positionH relativeFrom="margin">
                    <wp:align>center</wp:align>
                  </wp:positionH>
                  <wp:positionV relativeFrom="margin">
                    <wp:posOffset>59690</wp:posOffset>
                  </wp:positionV>
                  <wp:extent cx="1984375" cy="2162175"/>
                  <wp:effectExtent l="19050" t="0" r="0" b="0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3746" t="24466" r="55398" b="160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375" cy="2162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EC123D" w:rsidRPr="00630FAF" w:rsidRDefault="00EC123D" w:rsidP="00EC123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0337" w:rsidRPr="00630FAF" w:rsidRDefault="00681165" w:rsidP="00EC123D">
      <w:pPr>
        <w:pStyle w:val="a4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Задания по группам.</w:t>
      </w:r>
      <w:r w:rsidR="00620337"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Следуя этапам,</w:t>
      </w:r>
      <w:r w:rsidR="00620337"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решить задачу:</w:t>
      </w:r>
    </w:p>
    <w:p w:rsidR="00620337" w:rsidRPr="00630FAF" w:rsidRDefault="00620337" w:rsidP="00620337">
      <w:pPr>
        <w:pStyle w:val="a4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 xml:space="preserve">Концы отрезка АВ лежат на окружностях оснований цилиндра. Радиус цилиндра равен </w:t>
      </w:r>
      <w:proofErr w:type="gramStart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>г</w:t>
      </w:r>
      <w:proofErr w:type="gramEnd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 xml:space="preserve">, его высота — h, а расстояние между прямой АВ и осью цилиндра равно d. Найдите: a) h, если r =10 </w:t>
      </w:r>
      <w:proofErr w:type="spellStart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>дм</w:t>
      </w:r>
      <w:proofErr w:type="spellEnd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 xml:space="preserve">, d = 8 </w:t>
      </w:r>
      <w:proofErr w:type="spellStart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>дм</w:t>
      </w:r>
      <w:proofErr w:type="spellEnd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 xml:space="preserve">, АВ = 13 </w:t>
      </w:r>
      <w:proofErr w:type="spellStart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>дм</w:t>
      </w:r>
      <w:proofErr w:type="spellEnd"/>
      <w:r w:rsidRPr="00630FAF">
        <w:rPr>
          <w:rFonts w:ascii="Times New Roman" w:hAnsi="Times New Roman" w:cs="Times New Roman"/>
          <w:sz w:val="24"/>
          <w:szCs w:val="24"/>
          <w:shd w:val="clear" w:color="auto" w:fill="F8F8F8"/>
        </w:rPr>
        <w:t>; б) d, если h = 6 см, г = 5 см, АВ=10 см.</w:t>
      </w:r>
    </w:p>
    <w:p w:rsidR="00681165" w:rsidRPr="00630FAF" w:rsidRDefault="00681165" w:rsidP="006203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 группа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представит нам рисунок, запись условия задачи и что надо найти.</w:t>
      </w:r>
    </w:p>
    <w:p w:rsidR="00620337" w:rsidRPr="00630FAF" w:rsidRDefault="0044655F" w:rsidP="006203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88775E9" wp14:editId="6FC3372B">
            <wp:extent cx="1125938" cy="1341086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131" t="37857" r="56887" b="28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938" cy="1341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165" w:rsidRPr="00630FAF" w:rsidRDefault="00681165" w:rsidP="00EC123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группа постарается с другими группами проанализировать условие задачи.</w:t>
      </w:r>
    </w:p>
    <w:p w:rsidR="0044655F" w:rsidRPr="00630FAF" w:rsidRDefault="0044655F" w:rsidP="0044655F">
      <w:pPr>
        <w:pStyle w:val="a4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∆АВС найти АС, затем АК. Из ∆ АКО найти 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</w:p>
    <w:p w:rsidR="0044655F" w:rsidRPr="00630FAF" w:rsidRDefault="0044655F" w:rsidP="0044655F">
      <w:pPr>
        <w:pStyle w:val="a4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∆АКО найти АК, затем АС. Из ∆ АВС найти 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</w:p>
    <w:p w:rsidR="00681165" w:rsidRPr="00630FAF" w:rsidRDefault="00681165" w:rsidP="00EC123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группа покажет поиск решения и его оформление.</w:t>
      </w:r>
    </w:p>
    <w:p w:rsidR="00681165" w:rsidRPr="00630FAF" w:rsidRDefault="00681165" w:rsidP="0068116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Решение задачи должно быть у каждой группы.</w:t>
      </w:r>
    </w:p>
    <w:p w:rsidR="00681165" w:rsidRPr="00630FAF" w:rsidRDefault="00681165" w:rsidP="0068116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(На столах, за которыми сидят группы, листы и фломастеры, на которых каждая группа записыв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 свой этап решения задачи)</w:t>
      </w:r>
    </w:p>
    <w:p w:rsidR="00681165" w:rsidRPr="00630FAF" w:rsidRDefault="00681165" w:rsidP="0068116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Каждая группа представляет свой этап решения задачи. Участники других групп задают вопр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 ученикам, представляющим работу своей группы.</w:t>
      </w:r>
    </w:p>
    <w:p w:rsidR="00681165" w:rsidRPr="00630FAF" w:rsidRDefault="00681165" w:rsidP="0068116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После того, как каждая группа представила выполнение своего задания, проверяется решение задачи.</w:t>
      </w:r>
    </w:p>
    <w:p w:rsidR="00990E23" w:rsidRPr="00630FAF" w:rsidRDefault="00454B17" w:rsidP="00990E23">
      <w:pPr>
        <w:pStyle w:val="a4"/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Решение задач</w:t>
      </w:r>
      <w:r w:rsidR="00990E23" w:rsidRPr="00630F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(трое обучающихся  работают на  боковых закрытых досках)</w:t>
      </w:r>
    </w:p>
    <w:p w:rsidR="00473E66" w:rsidRPr="00630FAF" w:rsidRDefault="00473E66" w:rsidP="00990E23">
      <w:pPr>
        <w:pStyle w:val="a4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Диагональ осевого сечения цилиндра наклонена к плоскости основания под углом 60° и равна 20 см. Найдите высоту, радиус основания цилиндра, длину окружности осн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вания и площадь боковой поверхности цилиндра</w:t>
      </w:r>
    </w:p>
    <w:p w:rsidR="00473E66" w:rsidRPr="00630FAF" w:rsidRDefault="00473E66" w:rsidP="00990E23">
      <w:pPr>
        <w:pStyle w:val="a4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Радиус основания цилиндра равен 12 см. Его сечение плоскостью, параллельной оси цилиндра и удаленной от нее на 6 см, является квадратом. Найдите высоту цилиндра, площади сечения и полной поверхности цилиндра.</w:t>
      </w:r>
    </w:p>
    <w:p w:rsidR="00473E66" w:rsidRPr="00630FAF" w:rsidRDefault="00473E66" w:rsidP="00990E23">
      <w:pPr>
        <w:pStyle w:val="a4"/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Диагональ осевого сечения цилиндра равна 8√2 см и образует с плоскостью осн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вания угол 45°. Найдите площадь полной поверхности цилиндра.</w:t>
      </w:r>
    </w:p>
    <w:p w:rsidR="00473E66" w:rsidRPr="00630FAF" w:rsidRDefault="00473E66" w:rsidP="00990E2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правильностью выполнения заданий осуществляется учителем во</w:t>
      </w:r>
      <w:r w:rsidR="00990E23"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время р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шения задач учащимися, как у доски, так и на местах. После завершения решения задач всеми тремя учащимися у доски, </w:t>
      </w:r>
      <w:proofErr w:type="gramStart"/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выясняется на каком этапе остановился</w:t>
      </w:r>
      <w:proofErr w:type="gramEnd"/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каждый из сид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щих за партами, и происходит сверка результатов решения.</w:t>
      </w:r>
    </w:p>
    <w:p w:rsidR="00473E66" w:rsidRPr="00630FAF" w:rsidRDefault="00473E66" w:rsidP="00990E2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Каждый верный ответ учащийся отмечает знаком «+» и, анализируя результаты своей р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боты над задачей, выставляет себе предварительную</w:t>
      </w:r>
      <w:r w:rsidR="00990E23"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отметку. 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Предварительная </w:t>
      </w:r>
      <w:r w:rsidR="00990E23"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отметка</w:t>
      </w:r>
      <w:r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последующем корректируется учителем</w:t>
      </w:r>
      <w:r w:rsidR="008C3CFE" w:rsidRPr="00630F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54B17" w:rsidRPr="00630FAF" w:rsidRDefault="00454B17" w:rsidP="00454B17">
      <w:pPr>
        <w:pStyle w:val="a4"/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30FAF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Решение</w:t>
      </w:r>
      <w:r w:rsidRPr="00630FAF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тренировочных</w:t>
      </w:r>
      <w:r w:rsidRPr="00630FAF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задач</w:t>
      </w:r>
      <w:r w:rsidRPr="00630FAF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в</w:t>
      </w:r>
      <w:r w:rsidRPr="00630FAF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группах</w:t>
      </w:r>
    </w:p>
    <w:p w:rsidR="00D06CFD" w:rsidRPr="00630FAF" w:rsidRDefault="00D06CFD" w:rsidP="00D06CFD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rPr>
          <w:color w:val="000000"/>
        </w:rPr>
      </w:pPr>
      <w:r w:rsidRPr="00630FAF">
        <w:rPr>
          <w:color w:val="000000"/>
        </w:rPr>
        <w:t>Разверткой боковой поверхности цилиндра служит прямоугольник АВСД, диаг</w:t>
      </w:r>
      <w:r w:rsidRPr="00630FAF">
        <w:rPr>
          <w:color w:val="000000"/>
        </w:rPr>
        <w:t>о</w:t>
      </w:r>
      <w:r w:rsidRPr="00630FAF">
        <w:rPr>
          <w:color w:val="000000"/>
        </w:rPr>
        <w:t>наль АС=8. Найдите площадь боковой поверхности цилиндра, если угол между диагон</w:t>
      </w:r>
      <w:r w:rsidRPr="00630FAF">
        <w:rPr>
          <w:color w:val="000000"/>
        </w:rPr>
        <w:t>а</w:t>
      </w:r>
      <w:r w:rsidRPr="00630FAF">
        <w:rPr>
          <w:color w:val="000000"/>
        </w:rPr>
        <w:t>лями равен 30</w:t>
      </w:r>
      <w:r w:rsidRPr="00630FAF">
        <w:rPr>
          <w:noProof/>
          <w:color w:val="000000"/>
          <w:vertAlign w:val="subscript"/>
        </w:rPr>
        <w:drawing>
          <wp:inline distT="0" distB="0" distL="0" distR="0" wp14:anchorId="2F28706C" wp14:editId="3D6DA631">
            <wp:extent cx="55880" cy="191135"/>
            <wp:effectExtent l="19050" t="0" r="1270" b="0"/>
            <wp:docPr id="11" name="Рисунок 11" descr="http://gigabaza.ru/images/61/120515/m2fbee4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gigabaza.ru/images/61/120515/m2fbee41f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0FAF">
        <w:rPr>
          <w:color w:val="000000"/>
        </w:rPr>
        <w:t>.</w:t>
      </w:r>
    </w:p>
    <w:p w:rsidR="00D06CFD" w:rsidRPr="00630FAF" w:rsidRDefault="00D06CFD" w:rsidP="00D06CFD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rPr>
          <w:color w:val="000000"/>
        </w:rPr>
      </w:pPr>
      <w:r w:rsidRPr="00630FAF">
        <w:rPr>
          <w:color w:val="000000"/>
        </w:rPr>
        <w:t>Отрезок АВ равен 13, точки</w:t>
      </w:r>
      <w:proofErr w:type="gramStart"/>
      <w:r w:rsidRPr="00630FAF">
        <w:rPr>
          <w:color w:val="000000"/>
        </w:rPr>
        <w:t xml:space="preserve"> А</w:t>
      </w:r>
      <w:proofErr w:type="gramEnd"/>
      <w:r w:rsidRPr="00630FAF">
        <w:rPr>
          <w:color w:val="000000"/>
        </w:rPr>
        <w:t xml:space="preserve"> и В лежат на равных окружностях оснований цили</w:t>
      </w:r>
      <w:r w:rsidRPr="00630FAF">
        <w:rPr>
          <w:color w:val="000000"/>
        </w:rPr>
        <w:t>н</w:t>
      </w:r>
      <w:r w:rsidRPr="00630FAF">
        <w:rPr>
          <w:color w:val="000000"/>
        </w:rPr>
        <w:t>дра. Найдите расстояние от отрезка АВ до оси цилиндра, если его высота равна 5, а радиус основания равен 10.</w:t>
      </w:r>
    </w:p>
    <w:p w:rsidR="00D06CFD" w:rsidRPr="00630FAF" w:rsidRDefault="00D06CFD" w:rsidP="00D06CFD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rPr>
          <w:color w:val="000000"/>
        </w:rPr>
      </w:pPr>
      <w:r w:rsidRPr="00630FAF">
        <w:rPr>
          <w:color w:val="000000"/>
        </w:rPr>
        <w:t>Через образующую цилиндра проведены два взаимно перпендикулярных сечения, площади которых равны 45 и 200. Найдите площадь осевого сечения.</w:t>
      </w:r>
    </w:p>
    <w:p w:rsidR="00D06CFD" w:rsidRPr="00630FAF" w:rsidRDefault="00D06CFD" w:rsidP="00D06CFD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rPr>
          <w:color w:val="000000"/>
        </w:rPr>
      </w:pPr>
      <w:r w:rsidRPr="00630FAF">
        <w:rPr>
          <w:color w:val="000000"/>
        </w:rPr>
        <w:t>Площадь осевого сечения цилиндра равна 212. Через образующую цилиндра пр</w:t>
      </w:r>
      <w:r w:rsidRPr="00630FAF">
        <w:rPr>
          <w:color w:val="000000"/>
        </w:rPr>
        <w:t>о</w:t>
      </w:r>
      <w:r w:rsidRPr="00630FAF">
        <w:rPr>
          <w:color w:val="000000"/>
        </w:rPr>
        <w:t>ведены два взаимно перпендикулярных сечения, площади которых относятся как 28:45. Найдите площади этих сечений.</w:t>
      </w:r>
    </w:p>
    <w:p w:rsidR="00D06CFD" w:rsidRPr="00630FAF" w:rsidRDefault="00D06CFD" w:rsidP="00630FAF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630FAF">
        <w:rPr>
          <w:color w:val="000000"/>
        </w:rPr>
        <w:t xml:space="preserve">Через </w:t>
      </w:r>
      <w:proofErr w:type="gramStart"/>
      <w:r w:rsidRPr="00630FAF">
        <w:rPr>
          <w:color w:val="000000"/>
        </w:rPr>
        <w:t>образующуюся</w:t>
      </w:r>
      <w:proofErr w:type="gramEnd"/>
      <w:r w:rsidRPr="00630FAF">
        <w:rPr>
          <w:color w:val="000000"/>
        </w:rPr>
        <w:t xml:space="preserve"> цилиндра проведены сечения АВ</w:t>
      </w:r>
      <w:r w:rsidR="00630FAF">
        <w:rPr>
          <w:color w:val="000000"/>
          <w:lang w:val="en-US"/>
        </w:rPr>
        <w:t>B</w:t>
      </w:r>
      <w:r w:rsidR="00630FAF" w:rsidRPr="00630FAF">
        <w:rPr>
          <w:color w:val="000000"/>
          <w:vertAlign w:val="subscript"/>
        </w:rPr>
        <w:t>1</w:t>
      </w:r>
      <w:r w:rsidR="00630FAF">
        <w:rPr>
          <w:color w:val="000000"/>
          <w:lang w:val="en-US"/>
        </w:rPr>
        <w:t>A</w:t>
      </w:r>
      <w:r w:rsidR="00630FAF" w:rsidRPr="00630FAF">
        <w:rPr>
          <w:color w:val="000000"/>
          <w:vertAlign w:val="subscript"/>
        </w:rPr>
        <w:t>1</w:t>
      </w:r>
      <w:r w:rsidR="00630FAF">
        <w:rPr>
          <w:color w:val="000000"/>
        </w:rPr>
        <w:t>и</w:t>
      </w:r>
      <w:r w:rsidR="00630FAF" w:rsidRPr="00630FAF">
        <w:rPr>
          <w:color w:val="000000"/>
        </w:rPr>
        <w:t xml:space="preserve"> </w:t>
      </w:r>
      <w:r w:rsidRPr="00630FAF">
        <w:rPr>
          <w:color w:val="000000"/>
        </w:rPr>
        <w:t>АС</w:t>
      </w:r>
      <w:r w:rsidR="00630FAF">
        <w:rPr>
          <w:color w:val="000000"/>
          <w:lang w:val="en-US"/>
        </w:rPr>
        <w:t>C</w:t>
      </w:r>
      <w:r w:rsidR="00630FAF" w:rsidRPr="00630FAF">
        <w:rPr>
          <w:color w:val="000000"/>
          <w:vertAlign w:val="subscript"/>
        </w:rPr>
        <w:t>1</w:t>
      </w:r>
      <w:r w:rsidR="00630FAF">
        <w:rPr>
          <w:color w:val="000000"/>
          <w:vertAlign w:val="subscript"/>
        </w:rPr>
        <w:t xml:space="preserve">, </w:t>
      </w:r>
      <w:r w:rsidR="00630FAF" w:rsidRPr="00630FAF">
        <w:rPr>
          <w:noProof/>
          <w:color w:val="000000"/>
        </w:rPr>
        <w:t>угол между которыми равен</w:t>
      </w:r>
      <w:r w:rsidR="00630FAF">
        <w:rPr>
          <w:noProof/>
          <w:color w:val="000000"/>
          <w:vertAlign w:val="subscript"/>
        </w:rPr>
        <w:t xml:space="preserve"> </w:t>
      </w:r>
      <w:r w:rsidR="00630FAF">
        <w:rPr>
          <w:noProof/>
          <w:color w:val="000000"/>
        </w:rPr>
        <w:t>60</w:t>
      </w:r>
      <w:r w:rsidR="00630FAF">
        <w:rPr>
          <w:noProof/>
          <w:color w:val="000000"/>
          <w:vertAlign w:val="superscript"/>
        </w:rPr>
        <w:t>0</w:t>
      </w:r>
      <w:r w:rsidRPr="00630FAF">
        <w:rPr>
          <w:color w:val="000000"/>
        </w:rPr>
        <w:t xml:space="preserve">. Зная, что </w:t>
      </w:r>
      <w:proofErr w:type="gramStart"/>
      <w:r w:rsidRPr="00630FAF">
        <w:rPr>
          <w:color w:val="000000"/>
        </w:rPr>
        <w:t>площади</w:t>
      </w:r>
      <w:proofErr w:type="gramEnd"/>
      <w:r w:rsidRPr="00630FAF">
        <w:rPr>
          <w:color w:val="000000"/>
        </w:rPr>
        <w:t xml:space="preserve"> что площади этих сечений равны 420 и 100, в</w:t>
      </w:r>
      <w:r w:rsidRPr="00630FAF">
        <w:rPr>
          <w:color w:val="000000"/>
        </w:rPr>
        <w:t>ы</w:t>
      </w:r>
      <w:r w:rsidRPr="00630FAF">
        <w:rPr>
          <w:color w:val="000000"/>
        </w:rPr>
        <w:t>числите площадь сечения ВС</w:t>
      </w:r>
      <w:r w:rsidR="00630FAF">
        <w:rPr>
          <w:color w:val="000000"/>
        </w:rPr>
        <w:t>С</w:t>
      </w:r>
      <w:r w:rsidR="00630FAF">
        <w:rPr>
          <w:color w:val="000000"/>
          <w:vertAlign w:val="subscript"/>
        </w:rPr>
        <w:t>1</w:t>
      </w:r>
      <w:r w:rsidR="00630FAF">
        <w:rPr>
          <w:color w:val="000000"/>
        </w:rPr>
        <w:t>В</w:t>
      </w:r>
      <w:r w:rsidR="00630FAF">
        <w:rPr>
          <w:color w:val="000000"/>
          <w:vertAlign w:val="subscript"/>
        </w:rPr>
        <w:t>1</w:t>
      </w:r>
      <w:r w:rsidRPr="00630FAF">
        <w:rPr>
          <w:color w:val="000000"/>
        </w:rPr>
        <w:t>.</w:t>
      </w:r>
    </w:p>
    <w:p w:rsidR="00D06CFD" w:rsidRPr="00630FAF" w:rsidRDefault="00D06CFD" w:rsidP="00630FAF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630FAF">
        <w:rPr>
          <w:color w:val="000000"/>
        </w:rPr>
        <w:t xml:space="preserve">Высота и радиус цилиндра соответственно </w:t>
      </w:r>
      <w:proofErr w:type="gramStart"/>
      <w:r w:rsidRPr="00630FAF">
        <w:rPr>
          <w:color w:val="000000"/>
        </w:rPr>
        <w:t>равны</w:t>
      </w:r>
      <w:proofErr w:type="gramEnd"/>
      <w:r w:rsidRPr="00630FAF">
        <w:rPr>
          <w:color w:val="000000"/>
        </w:rPr>
        <w:t xml:space="preserve"> 15 и 5. Отрезок АВ=17 имеет концы на окружностях оснований цилиндра. Найдите расстояние от этого отрезка до оси цилиндра.</w:t>
      </w:r>
    </w:p>
    <w:p w:rsidR="00D06CFD" w:rsidRPr="00630FAF" w:rsidRDefault="00D06CFD" w:rsidP="00630FAF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630FAF">
        <w:rPr>
          <w:color w:val="000000"/>
        </w:rPr>
        <w:t>Боковая поверхность цилиндра составляет половину его полной поверхности. Зная, что диагональ осевого сечения равна d, определите площадь полной поверхности цили</w:t>
      </w:r>
      <w:r w:rsidRPr="00630FAF">
        <w:rPr>
          <w:color w:val="000000"/>
        </w:rPr>
        <w:t>н</w:t>
      </w:r>
      <w:r w:rsidRPr="00630FAF">
        <w:rPr>
          <w:color w:val="000000"/>
        </w:rPr>
        <w:t>дра.</w:t>
      </w:r>
    </w:p>
    <w:p w:rsidR="00D06CFD" w:rsidRPr="00630FAF" w:rsidRDefault="00D06CFD" w:rsidP="00630FAF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630FAF">
        <w:rPr>
          <w:color w:val="000000"/>
        </w:rPr>
        <w:t>Диагональ осевого сечения цилиндра в 5,2 раза больше радиуса цилиндра. Зная, что боковая поверхность цилиндра равна 120, вычислите полную поверхность цилиндра.</w:t>
      </w:r>
    </w:p>
    <w:p w:rsidR="00D06CFD" w:rsidRPr="00630FAF" w:rsidRDefault="00D06CFD" w:rsidP="00630FAF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630FAF">
        <w:rPr>
          <w:color w:val="000000"/>
        </w:rPr>
        <w:t>Из точки пересечения диагоналей осевого сечения цилиндра образующая видна под углом 60</w:t>
      </w:r>
      <w:r w:rsidRPr="00630FAF">
        <w:rPr>
          <w:noProof/>
          <w:color w:val="000000"/>
          <w:vertAlign w:val="subscript"/>
        </w:rPr>
        <w:drawing>
          <wp:inline distT="0" distB="0" distL="0" distR="0" wp14:anchorId="1D6B02FC" wp14:editId="2D5E5058">
            <wp:extent cx="55880" cy="191135"/>
            <wp:effectExtent l="19050" t="0" r="1270" b="0"/>
            <wp:docPr id="15" name="Рисунок 15" descr="http://gigabaza.ru/images/61/120515/m2fbee4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gigabaza.ru/images/61/120515/m2fbee41f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0FAF">
        <w:rPr>
          <w:color w:val="000000"/>
        </w:rPr>
        <w:t>. Площадь основания равна S. Найдите боковую поверхность цилиндра.</w:t>
      </w:r>
    </w:p>
    <w:p w:rsidR="00D06CFD" w:rsidRPr="00630FAF" w:rsidRDefault="00D06CFD" w:rsidP="00630FAF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630FAF">
        <w:rPr>
          <w:color w:val="000000"/>
        </w:rPr>
        <w:t>Разверткой боковой поверхности цилиндра является прямоугольник, одна из ст</w:t>
      </w:r>
      <w:r w:rsidRPr="00630FAF">
        <w:rPr>
          <w:color w:val="000000"/>
        </w:rPr>
        <w:t>о</w:t>
      </w:r>
      <w:r w:rsidRPr="00630FAF">
        <w:rPr>
          <w:color w:val="000000"/>
        </w:rPr>
        <w:t>рон которого вдвое больше другой. Боковая поверхность цилиндра равна 20. Определите полную поверхность цилиндра.</w:t>
      </w:r>
    </w:p>
    <w:p w:rsidR="00D06CFD" w:rsidRPr="00630FAF" w:rsidRDefault="00D06CFD" w:rsidP="00630FAF">
      <w:pPr>
        <w:pStyle w:val="a7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630FAF">
        <w:rPr>
          <w:color w:val="000000"/>
        </w:rPr>
        <w:lastRenderedPageBreak/>
        <w:t xml:space="preserve">Высота и радиус цилиндра соответственно </w:t>
      </w:r>
      <w:proofErr w:type="gramStart"/>
      <w:r w:rsidRPr="00630FAF">
        <w:rPr>
          <w:color w:val="000000"/>
        </w:rPr>
        <w:t>равны</w:t>
      </w:r>
      <w:proofErr w:type="gramEnd"/>
      <w:r w:rsidRPr="00630FAF">
        <w:rPr>
          <w:color w:val="000000"/>
        </w:rPr>
        <w:t xml:space="preserve"> 32 и 13. В этот цилиндр вписан прямоугольник так, что вершины его лежат на окружностях оснований цилиндра. Зная, что стороны прямоугольника относятся как 1:4, определите площадь прямоугольника.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425"/>
      </w:tblGrid>
      <w:tr w:rsidR="00D06CFD" w:rsidRPr="00630FAF" w:rsidTr="00D06CFD">
        <w:tc>
          <w:tcPr>
            <w:tcW w:w="534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06CFD" w:rsidRPr="00630FAF" w:rsidTr="00D06CFD">
        <w:tc>
          <w:tcPr>
            <w:tcW w:w="534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6CFD" w:rsidRPr="00630FAF" w:rsidTr="00D06CFD">
        <w:tc>
          <w:tcPr>
            <w:tcW w:w="534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D06CFD" w:rsidRPr="00630FAF" w:rsidTr="00D06CFD">
        <w:tc>
          <w:tcPr>
            <w:tcW w:w="534" w:type="dxa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D06CFD" w:rsidRPr="00630FAF" w:rsidTr="00D06CFD">
        <w:tc>
          <w:tcPr>
            <w:tcW w:w="534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67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shd w:val="clear" w:color="auto" w:fill="E5B8B7" w:themeFill="accent2" w:themeFillTint="66"/>
          </w:tcPr>
          <w:p w:rsidR="00D06CFD" w:rsidRPr="00630FAF" w:rsidRDefault="00D06CFD" w:rsidP="00630FAF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</w:tbl>
    <w:p w:rsidR="00681165" w:rsidRPr="00630FAF" w:rsidRDefault="00454B17" w:rsidP="00630FA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30FAF">
        <w:rPr>
          <w:rFonts w:ascii="Times New Roman" w:hAnsi="Times New Roman" w:cs="Times New Roman"/>
          <w:sz w:val="24"/>
          <w:szCs w:val="24"/>
        </w:rPr>
        <w:t>Если группой п</w:t>
      </w:r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редставлено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верное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решение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 дан </w:t>
      </w:r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правильный</w:t>
      </w:r>
      <w:r w:rsidRPr="00630FA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630FAF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ответ, то обучающимся дается  право  открыть свою   ячейку с  номером  задачи. В итоге  класс в  целом получает «5» за   урок.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7352F7" w:rsidRPr="00630FAF" w:rsidTr="007352F7">
        <w:tc>
          <w:tcPr>
            <w:tcW w:w="5000" w:type="pct"/>
            <w:vAlign w:val="center"/>
          </w:tcPr>
          <w:p w:rsidR="0050490B" w:rsidRPr="00630FAF" w:rsidRDefault="00681165" w:rsidP="00630FAF">
            <w:pPr>
              <w:pStyle w:val="a4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Подведение итогов урока. </w:t>
            </w:r>
          </w:p>
          <w:p w:rsidR="0050490B" w:rsidRPr="00630FAF" w:rsidRDefault="0050490B" w:rsidP="00630FA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Рефлексия.</w:t>
            </w:r>
          </w:p>
          <w:p w:rsidR="0050490B" w:rsidRPr="00630FAF" w:rsidRDefault="0050490B" w:rsidP="00630FA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У меня </w:t>
            </w:r>
            <w:proofErr w:type="gramStart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  <w:proofErr w:type="gramEnd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 получается решать задачи …………………………</w:t>
            </w:r>
          </w:p>
          <w:p w:rsidR="0050490B" w:rsidRPr="00630FAF" w:rsidRDefault="0050490B" w:rsidP="00630FA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Мне нужно ещё поработать </w:t>
            </w:r>
            <w:proofErr w:type="gramStart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………………….……………</w:t>
            </w:r>
          </w:p>
          <w:p w:rsidR="0050490B" w:rsidRPr="00630FAF" w:rsidRDefault="0050490B" w:rsidP="00630FA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На следующих уроках мне бы хотелось</w:t>
            </w:r>
          </w:p>
          <w:p w:rsidR="00681165" w:rsidRPr="00630FAF" w:rsidRDefault="00681165" w:rsidP="00630FAF">
            <w:pPr>
              <w:pStyle w:val="a4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Домашняя работа.</w:t>
            </w:r>
          </w:p>
          <w:p w:rsidR="00681165" w:rsidRPr="00630FAF" w:rsidRDefault="0050490B" w:rsidP="00630F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*539,538,535</w:t>
            </w:r>
          </w:p>
          <w:p w:rsidR="0050490B" w:rsidRPr="00630FAF" w:rsidRDefault="0050490B" w:rsidP="00630F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** В цилиндре площадь сечения, перпендикулярного образующей, равна М, а площадь ос</w:t>
            </w:r>
            <w:r w:rsidR="00630FA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bookmarkStart w:id="0" w:name="_GoBack"/>
            <w:bookmarkEnd w:id="0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вого сечения </w:t>
            </w:r>
            <w:proofErr w:type="gramStart"/>
            <w:r w:rsidRPr="00630FAF">
              <w:rPr>
                <w:rFonts w:ascii="Times New Roman" w:hAnsi="Times New Roman" w:cs="Times New Roman"/>
                <w:sz w:val="24"/>
                <w:szCs w:val="24"/>
              </w:rPr>
              <w:t>равна Т. Определит</w:t>
            </w:r>
            <w:r w:rsidR="00630FAF" w:rsidRPr="00630FA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="00630FAF" w:rsidRPr="00630FAF">
              <w:rPr>
                <w:rFonts w:ascii="Times New Roman" w:hAnsi="Times New Roman" w:cs="Times New Roman"/>
                <w:sz w:val="24"/>
                <w:szCs w:val="24"/>
              </w:rPr>
              <w:t xml:space="preserve"> полную поверхность  цилиндра.</w:t>
            </w:r>
          </w:p>
          <w:p w:rsidR="007352F7" w:rsidRPr="00630FAF" w:rsidRDefault="007352F7" w:rsidP="00630FAF">
            <w:pPr>
              <w:pStyle w:val="a7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</w:p>
        </w:tc>
      </w:tr>
    </w:tbl>
    <w:p w:rsidR="00D20D1F" w:rsidRPr="00630FAF" w:rsidRDefault="00D20D1F" w:rsidP="0068116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20D1F" w:rsidRPr="00630FAF" w:rsidSect="003C1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05F"/>
    <w:multiLevelType w:val="hybridMultilevel"/>
    <w:tmpl w:val="DF4E5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B17CCE"/>
    <w:multiLevelType w:val="hybridMultilevel"/>
    <w:tmpl w:val="A03C8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F47F0D"/>
    <w:multiLevelType w:val="multilevel"/>
    <w:tmpl w:val="E7788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B54448"/>
    <w:multiLevelType w:val="multilevel"/>
    <w:tmpl w:val="78F00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C9056E"/>
    <w:multiLevelType w:val="hybridMultilevel"/>
    <w:tmpl w:val="6C2406F2"/>
    <w:lvl w:ilvl="0" w:tplc="0F84A990">
      <w:start w:val="1"/>
      <w:numFmt w:val="decimal"/>
      <w:lvlText w:val="%1)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>
    <w:nsid w:val="0B225131"/>
    <w:multiLevelType w:val="hybridMultilevel"/>
    <w:tmpl w:val="02362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66044E"/>
    <w:multiLevelType w:val="hybridMultilevel"/>
    <w:tmpl w:val="B2A04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723059"/>
    <w:multiLevelType w:val="multilevel"/>
    <w:tmpl w:val="12D268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762978"/>
    <w:multiLevelType w:val="multilevel"/>
    <w:tmpl w:val="599A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CB75A7"/>
    <w:multiLevelType w:val="hybridMultilevel"/>
    <w:tmpl w:val="9662B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3351A1"/>
    <w:multiLevelType w:val="multilevel"/>
    <w:tmpl w:val="CEB47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D602A8"/>
    <w:multiLevelType w:val="multilevel"/>
    <w:tmpl w:val="23FE3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990595"/>
    <w:multiLevelType w:val="hybridMultilevel"/>
    <w:tmpl w:val="0158E8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F74115"/>
    <w:multiLevelType w:val="hybridMultilevel"/>
    <w:tmpl w:val="BC160A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DD510C"/>
    <w:multiLevelType w:val="multilevel"/>
    <w:tmpl w:val="E424D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C22D8C"/>
    <w:multiLevelType w:val="hybridMultilevel"/>
    <w:tmpl w:val="1BFE34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50F3AF6"/>
    <w:multiLevelType w:val="hybridMultilevel"/>
    <w:tmpl w:val="483C9FFE"/>
    <w:lvl w:ilvl="0" w:tplc="6A3600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DB02E4"/>
    <w:multiLevelType w:val="hybridMultilevel"/>
    <w:tmpl w:val="92FEA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7C7036"/>
    <w:multiLevelType w:val="hybridMultilevel"/>
    <w:tmpl w:val="270C7F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C01EB1"/>
    <w:multiLevelType w:val="hybridMultilevel"/>
    <w:tmpl w:val="9120E508"/>
    <w:lvl w:ilvl="0" w:tplc="041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4850777E"/>
    <w:multiLevelType w:val="hybridMultilevel"/>
    <w:tmpl w:val="DD885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1643D1"/>
    <w:multiLevelType w:val="singleLevel"/>
    <w:tmpl w:val="B614A1E6"/>
    <w:lvl w:ilvl="0">
      <w:start w:val="1"/>
      <w:numFmt w:val="decimal"/>
      <w:lvlText w:val="%1)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22">
    <w:nsid w:val="541B4EFD"/>
    <w:multiLevelType w:val="hybridMultilevel"/>
    <w:tmpl w:val="05C01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B4120E"/>
    <w:multiLevelType w:val="hybridMultilevel"/>
    <w:tmpl w:val="77848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694EA5"/>
    <w:multiLevelType w:val="singleLevel"/>
    <w:tmpl w:val="C7D4B888"/>
    <w:lvl w:ilvl="0">
      <w:start w:val="3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5">
    <w:nsid w:val="68804261"/>
    <w:multiLevelType w:val="hybridMultilevel"/>
    <w:tmpl w:val="9FC4D0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FE30E8"/>
    <w:multiLevelType w:val="hybridMultilevel"/>
    <w:tmpl w:val="3350CEC2"/>
    <w:lvl w:ilvl="0" w:tplc="30966F6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7">
    <w:nsid w:val="6D300700"/>
    <w:multiLevelType w:val="hybridMultilevel"/>
    <w:tmpl w:val="6E9E1E5A"/>
    <w:lvl w:ilvl="0" w:tplc="041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8">
    <w:nsid w:val="6F5856DF"/>
    <w:multiLevelType w:val="hybridMultilevel"/>
    <w:tmpl w:val="D046AB6C"/>
    <w:lvl w:ilvl="0" w:tplc="BAB8DF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51ECF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C618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EE8A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6E5A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B63D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9A28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489B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20F1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DA5D1E"/>
    <w:multiLevelType w:val="hybridMultilevel"/>
    <w:tmpl w:val="3800D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0F16D4"/>
    <w:multiLevelType w:val="multilevel"/>
    <w:tmpl w:val="CF72C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AA50D5"/>
    <w:multiLevelType w:val="hybridMultilevel"/>
    <w:tmpl w:val="756404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E44A0F"/>
    <w:multiLevelType w:val="hybridMultilevel"/>
    <w:tmpl w:val="D35898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1"/>
    <w:lvlOverride w:ilvl="0">
      <w:lvl w:ilvl="0">
        <w:start w:val="1"/>
        <w:numFmt w:val="decimal"/>
        <w:lvlText w:val="%1)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</w:num>
  <w:num w:numId="4">
    <w:abstractNumId w:val="5"/>
  </w:num>
  <w:num w:numId="5">
    <w:abstractNumId w:val="14"/>
  </w:num>
  <w:num w:numId="6">
    <w:abstractNumId w:val="8"/>
  </w:num>
  <w:num w:numId="7">
    <w:abstractNumId w:val="12"/>
  </w:num>
  <w:num w:numId="8">
    <w:abstractNumId w:val="11"/>
  </w:num>
  <w:num w:numId="9">
    <w:abstractNumId w:val="15"/>
  </w:num>
  <w:num w:numId="10">
    <w:abstractNumId w:val="32"/>
  </w:num>
  <w:num w:numId="11">
    <w:abstractNumId w:val="26"/>
  </w:num>
  <w:num w:numId="12">
    <w:abstractNumId w:val="27"/>
  </w:num>
  <w:num w:numId="13">
    <w:abstractNumId w:val="4"/>
  </w:num>
  <w:num w:numId="14">
    <w:abstractNumId w:val="31"/>
  </w:num>
  <w:num w:numId="15">
    <w:abstractNumId w:val="6"/>
  </w:num>
  <w:num w:numId="16">
    <w:abstractNumId w:val="24"/>
  </w:num>
  <w:num w:numId="17">
    <w:abstractNumId w:val="19"/>
  </w:num>
  <w:num w:numId="18">
    <w:abstractNumId w:val="2"/>
  </w:num>
  <w:num w:numId="19">
    <w:abstractNumId w:val="29"/>
  </w:num>
  <w:num w:numId="20">
    <w:abstractNumId w:val="22"/>
  </w:num>
  <w:num w:numId="21">
    <w:abstractNumId w:val="20"/>
  </w:num>
  <w:num w:numId="22">
    <w:abstractNumId w:val="9"/>
  </w:num>
  <w:num w:numId="23">
    <w:abstractNumId w:val="18"/>
  </w:num>
  <w:num w:numId="24">
    <w:abstractNumId w:val="23"/>
  </w:num>
  <w:num w:numId="25">
    <w:abstractNumId w:val="13"/>
  </w:num>
  <w:num w:numId="26">
    <w:abstractNumId w:val="17"/>
  </w:num>
  <w:num w:numId="27">
    <w:abstractNumId w:val="1"/>
  </w:num>
  <w:num w:numId="28">
    <w:abstractNumId w:val="7"/>
  </w:num>
  <w:num w:numId="29">
    <w:abstractNumId w:val="10"/>
  </w:num>
  <w:num w:numId="30">
    <w:abstractNumId w:val="30"/>
  </w:num>
  <w:num w:numId="31">
    <w:abstractNumId w:val="28"/>
  </w:num>
  <w:num w:numId="32">
    <w:abstractNumId w:val="16"/>
  </w:num>
  <w:num w:numId="33">
    <w:abstractNumId w:val="25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C36871"/>
    <w:rsid w:val="00015723"/>
    <w:rsid w:val="000546B9"/>
    <w:rsid w:val="000714F3"/>
    <w:rsid w:val="00081C09"/>
    <w:rsid w:val="00094E23"/>
    <w:rsid w:val="000C446E"/>
    <w:rsid w:val="000D1528"/>
    <w:rsid w:val="000E459B"/>
    <w:rsid w:val="00112723"/>
    <w:rsid w:val="00116AE7"/>
    <w:rsid w:val="00175AE6"/>
    <w:rsid w:val="001B118A"/>
    <w:rsid w:val="001B2270"/>
    <w:rsid w:val="001C1F24"/>
    <w:rsid w:val="00213B23"/>
    <w:rsid w:val="002170FC"/>
    <w:rsid w:val="002A64AE"/>
    <w:rsid w:val="003635D6"/>
    <w:rsid w:val="003828A1"/>
    <w:rsid w:val="003977E9"/>
    <w:rsid w:val="003C135A"/>
    <w:rsid w:val="0044655F"/>
    <w:rsid w:val="00454B17"/>
    <w:rsid w:val="00473E66"/>
    <w:rsid w:val="0050490B"/>
    <w:rsid w:val="005658D1"/>
    <w:rsid w:val="005B7488"/>
    <w:rsid w:val="005D0195"/>
    <w:rsid w:val="00620337"/>
    <w:rsid w:val="00630FAF"/>
    <w:rsid w:val="00631DF7"/>
    <w:rsid w:val="006471D9"/>
    <w:rsid w:val="00681165"/>
    <w:rsid w:val="00697DDE"/>
    <w:rsid w:val="006A27B0"/>
    <w:rsid w:val="006A3DA6"/>
    <w:rsid w:val="007352F7"/>
    <w:rsid w:val="007B3096"/>
    <w:rsid w:val="008862D4"/>
    <w:rsid w:val="008C3CFE"/>
    <w:rsid w:val="008E408F"/>
    <w:rsid w:val="00905BB8"/>
    <w:rsid w:val="00920436"/>
    <w:rsid w:val="009278BF"/>
    <w:rsid w:val="00936806"/>
    <w:rsid w:val="00950DCD"/>
    <w:rsid w:val="009665AC"/>
    <w:rsid w:val="00990E23"/>
    <w:rsid w:val="00A57AF9"/>
    <w:rsid w:val="00A629EA"/>
    <w:rsid w:val="00A71BAB"/>
    <w:rsid w:val="00AC0E77"/>
    <w:rsid w:val="00C36871"/>
    <w:rsid w:val="00C559BA"/>
    <w:rsid w:val="00C70FD0"/>
    <w:rsid w:val="00C742B1"/>
    <w:rsid w:val="00CC28D6"/>
    <w:rsid w:val="00D06CFD"/>
    <w:rsid w:val="00D20D1F"/>
    <w:rsid w:val="00D756FC"/>
    <w:rsid w:val="00DB270C"/>
    <w:rsid w:val="00DD0526"/>
    <w:rsid w:val="00E61728"/>
    <w:rsid w:val="00E6609A"/>
    <w:rsid w:val="00E719A3"/>
    <w:rsid w:val="00EC123D"/>
    <w:rsid w:val="00ED6868"/>
    <w:rsid w:val="00F037A7"/>
    <w:rsid w:val="00F63334"/>
    <w:rsid w:val="00F67AC1"/>
    <w:rsid w:val="00FA67EC"/>
    <w:rsid w:val="00FD5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1305]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35A"/>
  </w:style>
  <w:style w:type="paragraph" w:styleId="2">
    <w:name w:val="heading 2"/>
    <w:basedOn w:val="a"/>
    <w:link w:val="20"/>
    <w:uiPriority w:val="9"/>
    <w:qFormat/>
    <w:rsid w:val="009665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28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272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C1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1F24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F63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63334"/>
  </w:style>
  <w:style w:type="character" w:styleId="a8">
    <w:name w:val="Emphasis"/>
    <w:basedOn w:val="a0"/>
    <w:uiPriority w:val="20"/>
    <w:qFormat/>
    <w:rsid w:val="000546B9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9665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2">
    <w:name w:val="c2"/>
    <w:basedOn w:val="a0"/>
    <w:rsid w:val="002170FC"/>
  </w:style>
  <w:style w:type="paragraph" w:customStyle="1" w:styleId="c8">
    <w:name w:val="c8"/>
    <w:basedOn w:val="a"/>
    <w:rsid w:val="00217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F037A7"/>
  </w:style>
  <w:style w:type="character" w:customStyle="1" w:styleId="c21">
    <w:name w:val="c21"/>
    <w:basedOn w:val="a0"/>
    <w:rsid w:val="00F037A7"/>
  </w:style>
  <w:style w:type="character" w:styleId="a9">
    <w:name w:val="Placeholder Text"/>
    <w:basedOn w:val="a0"/>
    <w:uiPriority w:val="99"/>
    <w:semiHidden/>
    <w:rsid w:val="006A3DA6"/>
    <w:rPr>
      <w:color w:val="808080"/>
    </w:rPr>
  </w:style>
  <w:style w:type="character" w:styleId="aa">
    <w:name w:val="Hyperlink"/>
    <w:basedOn w:val="a0"/>
    <w:uiPriority w:val="99"/>
    <w:unhideWhenUsed/>
    <w:rsid w:val="00905BB8"/>
    <w:rPr>
      <w:color w:val="0000FF" w:themeColor="hyperlink"/>
      <w:u w:val="single"/>
    </w:rPr>
  </w:style>
  <w:style w:type="character" w:customStyle="1" w:styleId="c0">
    <w:name w:val="c0"/>
    <w:basedOn w:val="a0"/>
    <w:rsid w:val="00681165"/>
  </w:style>
  <w:style w:type="character" w:customStyle="1" w:styleId="c12">
    <w:name w:val="c12"/>
    <w:basedOn w:val="a0"/>
    <w:rsid w:val="006811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28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27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88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10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4</Pages>
  <Words>1230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МОАУ СОШ №4, Орск</Company>
  <LinksUpToDate>false</LinksUpToDate>
  <CharactersWithSpaces>8225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Новоженина О.В.</dc:creator>
  <cp:keywords/>
  <dc:description/>
  <cp:lastModifiedBy>Новоженина О.В.</cp:lastModifiedBy>
  <cp:revision>8</cp:revision>
  <dcterms:created xsi:type="dcterms:W3CDTF">2016-09-18T09:00:00Z</dcterms:created>
  <dcterms:modified xsi:type="dcterms:W3CDTF">2016-09-19T03:20:00Z</dcterms:modified>
</cp:coreProperties>
</file>